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D4" w:rsidRPr="00F045D4" w:rsidRDefault="00F045D4" w:rsidP="00F045D4">
      <w:pPr>
        <w:shd w:val="clear" w:color="auto" w:fill="FFFFFF"/>
        <w:spacing w:after="0" w:line="240" w:lineRule="auto"/>
        <w:ind w:firstLine="567"/>
        <w:jc w:val="center"/>
        <w:textAlignment w:val="baseline"/>
        <w:outlineLvl w:val="0"/>
        <w:rPr>
          <w:rFonts w:ascii="Times New Roman" w:eastAsia="Times New Roman" w:hAnsi="Times New Roman" w:cs="Times New Roman"/>
          <w:b/>
          <w:bCs/>
          <w:spacing w:val="2"/>
          <w:kern w:val="36"/>
          <w:sz w:val="46"/>
          <w:szCs w:val="46"/>
          <w:lang w:eastAsia="ru-RU"/>
        </w:rPr>
      </w:pPr>
      <w:r w:rsidRPr="00F045D4">
        <w:rPr>
          <w:rFonts w:ascii="Times New Roman" w:eastAsia="Times New Roman" w:hAnsi="Times New Roman" w:cs="Times New Roman"/>
          <w:b/>
          <w:bCs/>
          <w:spacing w:val="2"/>
          <w:kern w:val="36"/>
          <w:sz w:val="46"/>
          <w:szCs w:val="46"/>
          <w:lang w:eastAsia="ru-RU"/>
        </w:rPr>
        <w:t>ГОСТ Р 52142-2013 Социальное обслуживание населения. Качество социальных услуг. Общие положения</w:t>
      </w:r>
    </w:p>
    <w:p w:rsidR="00F045D4" w:rsidRPr="00F045D4" w:rsidRDefault="00F045D4" w:rsidP="00F045D4">
      <w:pPr>
        <w:shd w:val="clear" w:color="auto" w:fill="FFFFFF"/>
        <w:spacing w:after="0" w:line="315" w:lineRule="atLeast"/>
        <w:ind w:firstLine="567"/>
        <w:jc w:val="right"/>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br/>
        <w:t>ГОСТ Р 52142-2013</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288" w:lineRule="atLeast"/>
        <w:ind w:firstLine="567"/>
        <w:jc w:val="center"/>
        <w:textAlignment w:val="baseline"/>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     </w:t>
      </w:r>
      <w:r w:rsidRPr="00F045D4">
        <w:rPr>
          <w:rFonts w:ascii="Times New Roman" w:eastAsia="Times New Roman" w:hAnsi="Times New Roman" w:cs="Times New Roman"/>
          <w:spacing w:val="2"/>
          <w:sz w:val="31"/>
          <w:szCs w:val="31"/>
          <w:lang w:eastAsia="ru-RU"/>
        </w:rPr>
        <w:br/>
        <w:t>НАЦИОНАЛЬНЫЙ СТАНДАРТ РОССИЙСКОЙ ФЕДЕРАЦИИ</w:t>
      </w:r>
    </w:p>
    <w:p w:rsidR="00F045D4" w:rsidRPr="00F045D4" w:rsidRDefault="00F045D4" w:rsidP="00F045D4">
      <w:pPr>
        <w:shd w:val="clear" w:color="auto" w:fill="FFFFFF"/>
        <w:spacing w:after="0" w:line="288" w:lineRule="atLeast"/>
        <w:ind w:firstLine="567"/>
        <w:jc w:val="center"/>
        <w:textAlignment w:val="baseline"/>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СОЦИАЛЬНОЕ ОБСЛУЖИВАНИЕ НАСЕЛЕНИЯ</w:t>
      </w:r>
    </w:p>
    <w:p w:rsidR="00F045D4" w:rsidRPr="00F045D4" w:rsidRDefault="00F045D4" w:rsidP="00F045D4">
      <w:pPr>
        <w:shd w:val="clear" w:color="auto" w:fill="FFFFFF"/>
        <w:spacing w:after="0" w:line="288" w:lineRule="atLeast"/>
        <w:ind w:firstLine="567"/>
        <w:jc w:val="center"/>
        <w:textAlignment w:val="baseline"/>
        <w:rPr>
          <w:rFonts w:ascii="Times New Roman" w:eastAsia="Times New Roman" w:hAnsi="Times New Roman" w:cs="Times New Roman"/>
          <w:spacing w:val="2"/>
          <w:sz w:val="31"/>
          <w:szCs w:val="31"/>
          <w:lang w:val="en-US" w:eastAsia="ru-RU"/>
        </w:rPr>
      </w:pPr>
      <w:r w:rsidRPr="00F045D4">
        <w:rPr>
          <w:rFonts w:ascii="Times New Roman" w:eastAsia="Times New Roman" w:hAnsi="Times New Roman" w:cs="Times New Roman"/>
          <w:spacing w:val="2"/>
          <w:sz w:val="31"/>
          <w:szCs w:val="31"/>
          <w:lang w:eastAsia="ru-RU"/>
        </w:rPr>
        <w:t>Качество</w:t>
      </w:r>
      <w:r w:rsidRPr="00F045D4">
        <w:rPr>
          <w:rFonts w:ascii="Times New Roman" w:eastAsia="Times New Roman" w:hAnsi="Times New Roman" w:cs="Times New Roman"/>
          <w:spacing w:val="2"/>
          <w:sz w:val="31"/>
          <w:szCs w:val="31"/>
          <w:lang w:val="en-US" w:eastAsia="ru-RU"/>
        </w:rPr>
        <w:t xml:space="preserve"> </w:t>
      </w:r>
      <w:r w:rsidRPr="00F045D4">
        <w:rPr>
          <w:rFonts w:ascii="Times New Roman" w:eastAsia="Times New Roman" w:hAnsi="Times New Roman" w:cs="Times New Roman"/>
          <w:spacing w:val="2"/>
          <w:sz w:val="31"/>
          <w:szCs w:val="31"/>
          <w:lang w:eastAsia="ru-RU"/>
        </w:rPr>
        <w:t>социальных</w:t>
      </w:r>
      <w:r w:rsidRPr="00F045D4">
        <w:rPr>
          <w:rFonts w:ascii="Times New Roman" w:eastAsia="Times New Roman" w:hAnsi="Times New Roman" w:cs="Times New Roman"/>
          <w:spacing w:val="2"/>
          <w:sz w:val="31"/>
          <w:szCs w:val="31"/>
          <w:lang w:val="en-US" w:eastAsia="ru-RU"/>
        </w:rPr>
        <w:t xml:space="preserve"> </w:t>
      </w:r>
      <w:r w:rsidRPr="00F045D4">
        <w:rPr>
          <w:rFonts w:ascii="Times New Roman" w:eastAsia="Times New Roman" w:hAnsi="Times New Roman" w:cs="Times New Roman"/>
          <w:spacing w:val="2"/>
          <w:sz w:val="31"/>
          <w:szCs w:val="31"/>
          <w:lang w:eastAsia="ru-RU"/>
        </w:rPr>
        <w:t>услуг</w:t>
      </w:r>
      <w:r w:rsidRPr="00F045D4">
        <w:rPr>
          <w:rFonts w:ascii="Times New Roman" w:eastAsia="Times New Roman" w:hAnsi="Times New Roman" w:cs="Times New Roman"/>
          <w:spacing w:val="2"/>
          <w:sz w:val="31"/>
          <w:szCs w:val="31"/>
          <w:lang w:val="en-US" w:eastAsia="ru-RU"/>
        </w:rPr>
        <w:t xml:space="preserve">. </w:t>
      </w:r>
      <w:r w:rsidRPr="00F045D4">
        <w:rPr>
          <w:rFonts w:ascii="Times New Roman" w:eastAsia="Times New Roman" w:hAnsi="Times New Roman" w:cs="Times New Roman"/>
          <w:spacing w:val="2"/>
          <w:sz w:val="31"/>
          <w:szCs w:val="31"/>
          <w:lang w:eastAsia="ru-RU"/>
        </w:rPr>
        <w:t>Общие</w:t>
      </w:r>
      <w:r w:rsidRPr="00F045D4">
        <w:rPr>
          <w:rFonts w:ascii="Times New Roman" w:eastAsia="Times New Roman" w:hAnsi="Times New Roman" w:cs="Times New Roman"/>
          <w:spacing w:val="2"/>
          <w:sz w:val="31"/>
          <w:szCs w:val="31"/>
          <w:lang w:val="en-US" w:eastAsia="ru-RU"/>
        </w:rPr>
        <w:t xml:space="preserve"> </w:t>
      </w:r>
      <w:r w:rsidRPr="00F045D4">
        <w:rPr>
          <w:rFonts w:ascii="Times New Roman" w:eastAsia="Times New Roman" w:hAnsi="Times New Roman" w:cs="Times New Roman"/>
          <w:spacing w:val="2"/>
          <w:sz w:val="31"/>
          <w:szCs w:val="31"/>
          <w:lang w:eastAsia="ru-RU"/>
        </w:rPr>
        <w:t>положения</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val="en-US" w:eastAsia="ru-RU"/>
        </w:rPr>
      </w:pPr>
      <w:r w:rsidRPr="00F045D4">
        <w:rPr>
          <w:rFonts w:ascii="Times New Roman" w:eastAsia="Times New Roman" w:hAnsi="Times New Roman" w:cs="Times New Roman"/>
          <w:spacing w:val="2"/>
          <w:sz w:val="21"/>
          <w:szCs w:val="21"/>
          <w:lang w:val="en-US" w:eastAsia="ru-RU"/>
        </w:rPr>
        <w:br/>
      </w:r>
      <w:r w:rsidRPr="00F045D4">
        <w:rPr>
          <w:rFonts w:ascii="Times New Roman" w:eastAsia="Times New Roman" w:hAnsi="Times New Roman" w:cs="Times New Roman"/>
          <w:spacing w:val="2"/>
          <w:sz w:val="21"/>
          <w:szCs w:val="21"/>
          <w:lang w:val="en-US" w:eastAsia="ru-RU"/>
        </w:rPr>
        <w:br/>
      </w:r>
      <w:r w:rsidRPr="00F045D4">
        <w:rPr>
          <w:rFonts w:ascii="Times New Roman" w:eastAsia="Times New Roman" w:hAnsi="Times New Roman" w:cs="Times New Roman"/>
          <w:spacing w:val="2"/>
          <w:sz w:val="21"/>
          <w:szCs w:val="21"/>
          <w:lang w:eastAsia="ru-RU"/>
        </w:rPr>
        <w:t>ОКС</w:t>
      </w:r>
      <w:r w:rsidRPr="00F045D4">
        <w:rPr>
          <w:rFonts w:ascii="Times New Roman" w:eastAsia="Times New Roman" w:hAnsi="Times New Roman" w:cs="Times New Roman"/>
          <w:spacing w:val="2"/>
          <w:sz w:val="21"/>
          <w:szCs w:val="21"/>
          <w:lang w:val="en-US" w:eastAsia="ru-RU"/>
        </w:rPr>
        <w:t xml:space="preserve"> 03.080.30</w:t>
      </w:r>
    </w:p>
    <w:p w:rsidR="00F045D4" w:rsidRPr="00F045D4" w:rsidRDefault="00F045D4" w:rsidP="00F045D4">
      <w:pPr>
        <w:shd w:val="clear" w:color="auto" w:fill="FFFFFF"/>
        <w:spacing w:after="0" w:line="315" w:lineRule="atLeast"/>
        <w:ind w:firstLine="567"/>
        <w:jc w:val="right"/>
        <w:textAlignment w:val="baseline"/>
        <w:rPr>
          <w:rFonts w:ascii="Times New Roman" w:eastAsia="Times New Roman" w:hAnsi="Times New Roman" w:cs="Times New Roman"/>
          <w:spacing w:val="2"/>
          <w:sz w:val="21"/>
          <w:szCs w:val="21"/>
          <w:lang w:val="en-US" w:eastAsia="ru-RU"/>
        </w:rPr>
      </w:pPr>
      <w:r w:rsidRPr="00F045D4">
        <w:rPr>
          <w:rFonts w:ascii="Times New Roman" w:eastAsia="Times New Roman" w:hAnsi="Times New Roman" w:cs="Times New Roman"/>
          <w:spacing w:val="2"/>
          <w:sz w:val="21"/>
          <w:szCs w:val="21"/>
          <w:lang w:eastAsia="ru-RU"/>
        </w:rPr>
        <w:t>Дата</w:t>
      </w:r>
      <w:r w:rsidRPr="00F045D4">
        <w:rPr>
          <w:rFonts w:ascii="Times New Roman" w:eastAsia="Times New Roman" w:hAnsi="Times New Roman" w:cs="Times New Roman"/>
          <w:spacing w:val="2"/>
          <w:sz w:val="21"/>
          <w:szCs w:val="21"/>
          <w:lang w:val="en-US" w:eastAsia="ru-RU"/>
        </w:rPr>
        <w:t xml:space="preserve"> </w:t>
      </w:r>
      <w:r w:rsidRPr="00F045D4">
        <w:rPr>
          <w:rFonts w:ascii="Times New Roman" w:eastAsia="Times New Roman" w:hAnsi="Times New Roman" w:cs="Times New Roman"/>
          <w:spacing w:val="2"/>
          <w:sz w:val="21"/>
          <w:szCs w:val="21"/>
          <w:lang w:eastAsia="ru-RU"/>
        </w:rPr>
        <w:t>введения</w:t>
      </w:r>
      <w:r w:rsidRPr="00F045D4">
        <w:rPr>
          <w:rFonts w:ascii="Times New Roman" w:eastAsia="Times New Roman" w:hAnsi="Times New Roman" w:cs="Times New Roman"/>
          <w:spacing w:val="2"/>
          <w:sz w:val="21"/>
          <w:szCs w:val="21"/>
          <w:lang w:val="en-US" w:eastAsia="ru-RU"/>
        </w:rPr>
        <w:t xml:space="preserve"> 2015-01-01</w:t>
      </w:r>
    </w:p>
    <w:p w:rsidR="00F045D4" w:rsidRPr="00F045D4" w:rsidRDefault="00F045D4" w:rsidP="00F045D4">
      <w:pPr>
        <w:shd w:val="clear" w:color="auto" w:fill="FFFFFF"/>
        <w:spacing w:after="0" w:line="288" w:lineRule="atLeast"/>
        <w:ind w:firstLine="567"/>
        <w:jc w:val="center"/>
        <w:textAlignment w:val="baseline"/>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br/>
        <w:t>Предисловие</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2 ВНЕСЕН Техническим комитетом по стандартизации ТК 406 "Социальное обслуживание населения"</w:t>
      </w:r>
      <w:r w:rsidRPr="00F045D4">
        <w:rPr>
          <w:rFonts w:ascii="Times New Roman" w:eastAsia="Times New Roman" w:hAnsi="Times New Roman" w:cs="Times New Roman"/>
          <w:spacing w:val="2"/>
          <w:sz w:val="21"/>
          <w:szCs w:val="21"/>
          <w:lang w:eastAsia="ru-RU"/>
        </w:rPr>
        <w:br/>
        <w:t>3 УТВЕРЖДЕН И ВВЕДЕН В ДЕЙСТВИЕ Приказом Федерального агентства по техническому регулированию и метрологии от 17 октября 2013 г. N 1179-ст</w:t>
      </w:r>
      <w:r w:rsidRPr="00F045D4">
        <w:rPr>
          <w:rFonts w:ascii="Times New Roman" w:eastAsia="Times New Roman" w:hAnsi="Times New Roman" w:cs="Times New Roman"/>
          <w:spacing w:val="2"/>
          <w:sz w:val="21"/>
          <w:szCs w:val="21"/>
          <w:lang w:eastAsia="ru-RU"/>
        </w:rPr>
        <w:br/>
        <w:t>4 В настоящем стандарте реализованы нормы:</w:t>
      </w:r>
      <w:r w:rsidRPr="00F045D4">
        <w:rPr>
          <w:rFonts w:ascii="Times New Roman" w:eastAsia="Times New Roman" w:hAnsi="Times New Roman" w:cs="Times New Roman"/>
          <w:spacing w:val="2"/>
          <w:sz w:val="21"/>
          <w:szCs w:val="21"/>
          <w:lang w:eastAsia="ru-RU"/>
        </w:rPr>
        <w:br/>
        <w:t>федеральных законов Российской Федерации:</w:t>
      </w:r>
      <w:r w:rsidRPr="00F045D4">
        <w:rPr>
          <w:rFonts w:ascii="Times New Roman" w:eastAsia="Times New Roman" w:hAnsi="Times New Roman" w:cs="Times New Roman"/>
          <w:spacing w:val="2"/>
          <w:sz w:val="21"/>
          <w:szCs w:val="21"/>
          <w:lang w:eastAsia="ru-RU"/>
        </w:rPr>
        <w:br/>
        <w:t>- </w:t>
      </w:r>
      <w:hyperlink r:id="rId4" w:history="1">
        <w:r w:rsidRPr="00F045D4">
          <w:rPr>
            <w:rFonts w:ascii="Times New Roman" w:eastAsia="Times New Roman" w:hAnsi="Times New Roman" w:cs="Times New Roman"/>
            <w:spacing w:val="2"/>
            <w:sz w:val="21"/>
            <w:szCs w:val="21"/>
            <w:u w:val="single"/>
            <w:lang w:eastAsia="ru-RU"/>
          </w:rPr>
          <w:t>от 7 февраля 1992 г. N 2300-1 "О защите прав потребителей";</w:t>
        </w:r>
      </w:hyperlink>
      <w:r w:rsidRPr="00F045D4">
        <w:rPr>
          <w:rFonts w:ascii="Times New Roman" w:eastAsia="Times New Roman" w:hAnsi="Times New Roman" w:cs="Times New Roman"/>
          <w:spacing w:val="2"/>
          <w:sz w:val="21"/>
          <w:szCs w:val="21"/>
          <w:lang w:eastAsia="ru-RU"/>
        </w:rPr>
        <w:br/>
        <w:t>- </w:t>
      </w:r>
      <w:hyperlink r:id="rId5" w:history="1">
        <w:r w:rsidRPr="00F045D4">
          <w:rPr>
            <w:rFonts w:ascii="Times New Roman" w:eastAsia="Times New Roman" w:hAnsi="Times New Roman" w:cs="Times New Roman"/>
            <w:spacing w:val="2"/>
            <w:sz w:val="21"/>
            <w:szCs w:val="21"/>
            <w:u w:val="single"/>
            <w:lang w:eastAsia="ru-RU"/>
          </w:rPr>
          <w:t>от 10 декабря 1995 г. N 195-ФЗ "Об основах социального обслуживания населения в Российской Федерации"</w:t>
        </w:r>
      </w:hyperlink>
      <w:r w:rsidRPr="00F045D4">
        <w:rPr>
          <w:rFonts w:ascii="Times New Roman" w:eastAsia="Times New Roman" w:hAnsi="Times New Roman" w:cs="Times New Roman"/>
          <w:spacing w:val="2"/>
          <w:sz w:val="21"/>
          <w:szCs w:val="21"/>
          <w:lang w:eastAsia="ru-RU"/>
        </w:rPr>
        <w:t>*;</w:t>
      </w:r>
      <w:r w:rsidRPr="00F045D4">
        <w:rPr>
          <w:rFonts w:ascii="Times New Roman" w:eastAsia="Times New Roman" w:hAnsi="Times New Roman" w:cs="Times New Roman"/>
          <w:spacing w:val="2"/>
          <w:sz w:val="21"/>
          <w:szCs w:val="21"/>
          <w:lang w:eastAsia="ru-RU"/>
        </w:rPr>
        <w:br/>
        <w:t>* На территории Российской Федерации документ не действует. Утратил силу на основании </w:t>
      </w:r>
      <w:hyperlink r:id="rId6" w:history="1">
        <w:r w:rsidRPr="00F045D4">
          <w:rPr>
            <w:rFonts w:ascii="Times New Roman" w:eastAsia="Times New Roman" w:hAnsi="Times New Roman" w:cs="Times New Roman"/>
            <w:spacing w:val="2"/>
            <w:sz w:val="21"/>
            <w:szCs w:val="21"/>
            <w:u w:val="single"/>
            <w:lang w:eastAsia="ru-RU"/>
          </w:rPr>
          <w:t>Федерального закона от 28 декабря 2013 года N 442-ФЗ</w:t>
        </w:r>
      </w:hyperlink>
      <w:r w:rsidRPr="00F045D4">
        <w:rPr>
          <w:rFonts w:ascii="Times New Roman" w:eastAsia="Times New Roman" w:hAnsi="Times New Roman" w:cs="Times New Roman"/>
          <w:spacing w:val="2"/>
          <w:sz w:val="21"/>
          <w:szCs w:val="21"/>
          <w:lang w:eastAsia="ru-RU"/>
        </w:rPr>
        <w:t>. - Примечание изготовителя базы данных. </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bookmarkStart w:id="0" w:name="_GoBack"/>
      <w:bookmarkEnd w:id="0"/>
      <w:r w:rsidRPr="00F045D4">
        <w:rPr>
          <w:rFonts w:ascii="Times New Roman" w:eastAsia="Times New Roman" w:hAnsi="Times New Roman" w:cs="Times New Roman"/>
          <w:spacing w:val="2"/>
          <w:sz w:val="21"/>
          <w:szCs w:val="21"/>
          <w:lang w:eastAsia="ru-RU"/>
        </w:rPr>
        <w:t>- </w:t>
      </w:r>
      <w:hyperlink r:id="rId7" w:history="1">
        <w:r w:rsidRPr="00F045D4">
          <w:rPr>
            <w:rFonts w:ascii="Times New Roman" w:eastAsia="Times New Roman" w:hAnsi="Times New Roman" w:cs="Times New Roman"/>
            <w:spacing w:val="2"/>
            <w:sz w:val="21"/>
            <w:szCs w:val="21"/>
            <w:u w:val="single"/>
            <w:lang w:eastAsia="ru-RU"/>
          </w:rPr>
          <w:t>от 24 июля 1998 г. N 124-ФЗ "Об основных гарантиях прав ребенка в Российской Федерации"</w:t>
        </w:r>
      </w:hyperlink>
      <w:r w:rsidRPr="00F045D4">
        <w:rPr>
          <w:rFonts w:ascii="Times New Roman" w:eastAsia="Times New Roman" w:hAnsi="Times New Roman" w:cs="Times New Roman"/>
          <w:spacing w:val="2"/>
          <w:sz w:val="21"/>
          <w:szCs w:val="21"/>
          <w:lang w:eastAsia="ru-RU"/>
        </w:rPr>
        <w:t>;</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w:t>
      </w:r>
      <w:hyperlink r:id="rId8" w:history="1">
        <w:r w:rsidRPr="00F045D4">
          <w:rPr>
            <w:rFonts w:ascii="Times New Roman" w:eastAsia="Times New Roman" w:hAnsi="Times New Roman" w:cs="Times New Roman"/>
            <w:spacing w:val="2"/>
            <w:sz w:val="21"/>
            <w:szCs w:val="21"/>
            <w:u w:val="single"/>
            <w:lang w:eastAsia="ru-RU"/>
          </w:rPr>
          <w:t>от 24 июня 1999 г. N 120-ФЗ "Об основах системы профилактики безнадзорности и правонарушений несовершеннолетних"</w:t>
        </w:r>
      </w:hyperlink>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5 Взамен </w:t>
      </w:r>
      <w:hyperlink r:id="rId9" w:history="1">
        <w:r w:rsidRPr="00F045D4">
          <w:rPr>
            <w:rFonts w:ascii="Times New Roman" w:eastAsia="Times New Roman" w:hAnsi="Times New Roman" w:cs="Times New Roman"/>
            <w:spacing w:val="2"/>
            <w:sz w:val="21"/>
            <w:szCs w:val="21"/>
            <w:u w:val="single"/>
            <w:lang w:eastAsia="ru-RU"/>
          </w:rPr>
          <w:t>ГОСТ Р 52142-2003</w:t>
        </w:r>
      </w:hyperlink>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i/>
          <w:iCs/>
          <w:spacing w:val="2"/>
          <w:sz w:val="21"/>
          <w:szCs w:val="21"/>
          <w:lang w:eastAsia="ru-RU"/>
        </w:rPr>
        <w:t>Правила применения настоящего стандарта установлены в </w:t>
      </w:r>
      <w:hyperlink r:id="rId10" w:history="1">
        <w:r w:rsidRPr="00F045D4">
          <w:rPr>
            <w:rFonts w:ascii="Times New Roman" w:eastAsia="Times New Roman" w:hAnsi="Times New Roman" w:cs="Times New Roman"/>
            <w:spacing w:val="2"/>
            <w:sz w:val="21"/>
            <w:szCs w:val="21"/>
            <w:u w:val="single"/>
            <w:lang w:eastAsia="ru-RU"/>
          </w:rPr>
          <w:t>ГОСТ Р 1.0-2012</w:t>
        </w:r>
      </w:hyperlink>
      <w:r w:rsidRPr="00F045D4">
        <w:rPr>
          <w:rFonts w:ascii="Times New Roman" w:eastAsia="Times New Roman" w:hAnsi="Times New Roman" w:cs="Times New Roman"/>
          <w:i/>
          <w:iCs/>
          <w:spacing w:val="2"/>
          <w:sz w:val="21"/>
          <w:szCs w:val="21"/>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w:t>
      </w:r>
      <w:r w:rsidRPr="00F045D4">
        <w:rPr>
          <w:rFonts w:ascii="Times New Roman" w:eastAsia="Times New Roman" w:hAnsi="Times New Roman" w:cs="Times New Roman"/>
          <w:i/>
          <w:iCs/>
          <w:spacing w:val="2"/>
          <w:sz w:val="21"/>
          <w:szCs w:val="21"/>
          <w:lang w:eastAsia="ru-RU"/>
        </w:rPr>
        <w:lastRenderedPageBreak/>
        <w:t>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150" w:after="75" w:line="288" w:lineRule="atLeast"/>
        <w:ind w:firstLine="567"/>
        <w:jc w:val="both"/>
        <w:textAlignment w:val="baseline"/>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     1 Область применения</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br/>
        <w:t>Настоящий стандарт распространяется на социальные услуги, предоставляемые населению учреждениями социального обслуживания (далее - учреждения), и устанавливает основные положения, определяющие качество социальных услуг.</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both"/>
        <w:textAlignment w:val="baseline"/>
        <w:outlineLvl w:val="1"/>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2 Нормативные ссылки</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br/>
        <w:t>В настоящем стандарте использованы нормативные ссылки на следующие стандарты:</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hyperlink r:id="rId11" w:history="1">
        <w:r w:rsidRPr="00F045D4">
          <w:rPr>
            <w:rFonts w:ascii="Times New Roman" w:eastAsia="Times New Roman" w:hAnsi="Times New Roman" w:cs="Times New Roman"/>
            <w:spacing w:val="2"/>
            <w:sz w:val="21"/>
            <w:szCs w:val="21"/>
            <w:u w:val="single"/>
            <w:lang w:eastAsia="ru-RU"/>
          </w:rPr>
          <w:t>ГОСТ Р 52143-2013</w:t>
        </w:r>
      </w:hyperlink>
      <w:r w:rsidRPr="00F045D4">
        <w:rPr>
          <w:rFonts w:ascii="Times New Roman" w:eastAsia="Times New Roman" w:hAnsi="Times New Roman" w:cs="Times New Roman"/>
          <w:spacing w:val="2"/>
          <w:sz w:val="21"/>
          <w:szCs w:val="21"/>
          <w:lang w:eastAsia="ru-RU"/>
        </w:rPr>
        <w:t> Социальное обслуживание населения. Основные виды социальных услуг</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hyperlink r:id="rId12" w:history="1">
        <w:r w:rsidRPr="00F045D4">
          <w:rPr>
            <w:rFonts w:ascii="Times New Roman" w:eastAsia="Times New Roman" w:hAnsi="Times New Roman" w:cs="Times New Roman"/>
            <w:spacing w:val="2"/>
            <w:sz w:val="21"/>
            <w:szCs w:val="21"/>
            <w:u w:val="single"/>
            <w:lang w:eastAsia="ru-RU"/>
          </w:rPr>
          <w:t>ГОСТ Р 52495-2005</w:t>
        </w:r>
      </w:hyperlink>
      <w:r w:rsidRPr="00F045D4">
        <w:rPr>
          <w:rFonts w:ascii="Times New Roman" w:eastAsia="Times New Roman" w:hAnsi="Times New Roman" w:cs="Times New Roman"/>
          <w:spacing w:val="2"/>
          <w:sz w:val="21"/>
          <w:szCs w:val="21"/>
          <w:lang w:eastAsia="ru-RU"/>
        </w:rPr>
        <w:t> Социальное обслуживание населения. Термины и определения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both"/>
        <w:textAlignment w:val="baseline"/>
        <w:outlineLvl w:val="1"/>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3 Термины и определения</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br/>
        <w:t>В настоящем стандарте применены термины по </w:t>
      </w:r>
      <w:hyperlink r:id="rId13" w:history="1">
        <w:r w:rsidRPr="00F045D4">
          <w:rPr>
            <w:rFonts w:ascii="Times New Roman" w:eastAsia="Times New Roman" w:hAnsi="Times New Roman" w:cs="Times New Roman"/>
            <w:spacing w:val="2"/>
            <w:sz w:val="21"/>
            <w:szCs w:val="21"/>
            <w:u w:val="single"/>
            <w:lang w:eastAsia="ru-RU"/>
          </w:rPr>
          <w:t>ГОСТ Р 52143</w:t>
        </w:r>
      </w:hyperlink>
      <w:r w:rsidRPr="00F045D4">
        <w:rPr>
          <w:rFonts w:ascii="Times New Roman" w:eastAsia="Times New Roman" w:hAnsi="Times New Roman" w:cs="Times New Roman"/>
          <w:spacing w:val="2"/>
          <w:sz w:val="21"/>
          <w:szCs w:val="21"/>
          <w:lang w:eastAsia="ru-RU"/>
        </w:rPr>
        <w:t> и </w:t>
      </w:r>
      <w:hyperlink r:id="rId14" w:history="1">
        <w:r w:rsidRPr="00F045D4">
          <w:rPr>
            <w:rFonts w:ascii="Times New Roman" w:eastAsia="Times New Roman" w:hAnsi="Times New Roman" w:cs="Times New Roman"/>
            <w:spacing w:val="2"/>
            <w:sz w:val="21"/>
            <w:szCs w:val="21"/>
            <w:u w:val="single"/>
            <w:lang w:eastAsia="ru-RU"/>
          </w:rPr>
          <w:t>ГОСТ Р 52495</w:t>
        </w:r>
      </w:hyperlink>
      <w:r w:rsidRPr="00F045D4">
        <w:rPr>
          <w:rFonts w:ascii="Times New Roman" w:eastAsia="Times New Roman" w:hAnsi="Times New Roman" w:cs="Times New Roman"/>
          <w:spacing w:val="2"/>
          <w:sz w:val="21"/>
          <w:szCs w:val="21"/>
          <w:lang w:eastAsia="ru-RU"/>
        </w:rPr>
        <w:t>.</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both"/>
        <w:textAlignment w:val="baseline"/>
        <w:outlineLvl w:val="1"/>
        <w:rPr>
          <w:rFonts w:ascii="Times New Roman" w:eastAsia="Times New Roman" w:hAnsi="Times New Roman" w:cs="Times New Roman"/>
          <w:spacing w:val="2"/>
          <w:sz w:val="31"/>
          <w:szCs w:val="31"/>
          <w:lang w:eastAsia="ru-RU"/>
        </w:rPr>
      </w:pPr>
      <w:r w:rsidRPr="00F045D4">
        <w:rPr>
          <w:rFonts w:ascii="Times New Roman" w:eastAsia="Times New Roman" w:hAnsi="Times New Roman" w:cs="Times New Roman"/>
          <w:spacing w:val="2"/>
          <w:sz w:val="31"/>
          <w:szCs w:val="31"/>
          <w:lang w:eastAsia="ru-RU"/>
        </w:rPr>
        <w:t>4 Качество социальных услуг</w:t>
      </w:r>
    </w:p>
    <w:p w:rsidR="00F045D4" w:rsidRPr="00F045D4" w:rsidRDefault="00F045D4" w:rsidP="00F045D4">
      <w:pPr>
        <w:shd w:val="clear" w:color="auto" w:fill="FFFFFF"/>
        <w:spacing w:before="375" w:after="225" w:line="240" w:lineRule="auto"/>
        <w:ind w:firstLine="567"/>
        <w:jc w:val="both"/>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4.1 Основные факторы, определяющие качество социальных услуг</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br/>
        <w:t>Основными факторами, влияющими на качество социальных услуг, предоставляемых населению учреждениями, являются: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наличие и состояние документов, в соответствии с которыми функционирует учреждение (далее - документы);</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условия размещения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укомплектованность учреждения специалистами и уровень их квалификации;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специальное и табельное техническое оснащение учреждения (оборудование, приборы, аппаратура и т.д.);</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состояние информации об учреждении, порядке и правилах предоставления услуг клиентам социальной службы (далее - клиенты);</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наличие собственной и внешней систем (служб) контроля за деятельностью учреждения).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4.1.1 Документы, в соответствии с которыми функционирует учреждение</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В состав документов должны входить:</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Устав учреждения, Положение об учреждении;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руководства, правила, инструкции, методики;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эксплуатационные документы на оборудование, приборы и аппаратуру;</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национальные стандарты социального обслуживания населения.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4.1.1.1 Устав учреждения, который является учредительным документом, должен содержать следующие разделы:</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xml:space="preserve">- общие положения, которые должны содержать сведения о полном официальном наименовании учреждения (его организационно-правовая форма, дата его создания, фактический и юридический </w:t>
      </w:r>
      <w:r w:rsidRPr="00F045D4">
        <w:rPr>
          <w:rFonts w:ascii="Times New Roman" w:eastAsia="Times New Roman" w:hAnsi="Times New Roman" w:cs="Times New Roman"/>
          <w:spacing w:val="2"/>
          <w:sz w:val="21"/>
          <w:szCs w:val="21"/>
          <w:lang w:eastAsia="ru-RU"/>
        </w:rPr>
        <w:lastRenderedPageBreak/>
        <w:t>адреса);</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правовой статус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предмет, цели и направления деятельности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имущество и финансы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финансово-хозяйственная деятельность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структурные подразделения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управление учреждением;</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порядок ликвидации и реорганизации учреждения.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4.1.1.2 Положение об учреждении должно содержать следующие сведения: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назначение учреждения;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порядок его формирования, деятельности, реорганизации и ликвидации;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источники финансирования;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юридический статус (организационно-правовая форма и форма собственности);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ведомственная принадлежность и подчиненность;</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штатное расписание, правила внутреннего распорядка;</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порядок принятия (зачисления) клиентов на обслуживание и снятия с него;</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основные задачи деятельности, категории обслуживаемых лиц;</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структурные подразделения, основные направления их деятельности, объем и порядок предоставления ими услуг в соответствии с национальными стандартами социального обслуживания населения.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4.1.1.3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4.1.1.4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t>4.1.1.5 Национальные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4.1.1.</w:t>
      </w:r>
      <w:proofErr w:type="gramStart"/>
      <w:r w:rsidRPr="00F045D4">
        <w:rPr>
          <w:rFonts w:ascii="Times New Roman" w:eastAsia="Times New Roman" w:hAnsi="Times New Roman" w:cs="Times New Roman"/>
          <w:spacing w:val="2"/>
          <w:sz w:val="21"/>
          <w:szCs w:val="21"/>
          <w:lang w:eastAsia="ru-RU"/>
        </w:rPr>
        <w:t>6 В</w:t>
      </w:r>
      <w:proofErr w:type="gramEnd"/>
      <w:r w:rsidRPr="00F045D4">
        <w:rPr>
          <w:rFonts w:ascii="Times New Roman" w:eastAsia="Times New Roman" w:hAnsi="Times New Roman" w:cs="Times New Roman"/>
          <w:spacing w:val="2"/>
          <w:sz w:val="21"/>
          <w:szCs w:val="21"/>
          <w:lang w:eastAsia="ru-RU"/>
        </w:rPr>
        <w:t xml:space="preserve">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4.1.2 Условия размещения учреждения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и электронной связью.</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4.1.2.2 По размерам и состоянию помещения должны отвечать требованиям санитарно-гигиенических норм и правил, правил противопожарного режима,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4.1.2.3 Площадь, занимаемая учреждением, должна обеспечивать размещение персонала, клиентов и предоставление услуг в соответствии с нормами, утвержденными в установленном порядке.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4.1.3 Специальное и табельное техническое оснащение учреждения</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4.1.3.1 Каждое учреждение должно быть оснащено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4.1.3.3 Неисправное специальное и табельное оборудование, приборы и аппаратура, дающие при осмотре сомнительные результаты, должны быть сняты с эксплуатации, заменены или отремонтированы (если они подлежат ремонту), а пригодность к эксплуатации отремонтированного оборудования должна быть подтверждена его проверкой.</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4.1.4 Укомплектованность учреждений специалистами и уровень их квалификации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4.1.4.1 Учреждение должно быть укомплектовано необходимым числом специалистов в соответствии со штатным расписанием.</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lastRenderedPageBreak/>
        <w:br/>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4.1.4.3 Для специалистов каждой категории должны быть в наличии должностные инструкции, устанавливающие их обязанности и права.</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4.1.4.4 Все специалисты учреждения должны быть аттестованы в установленном порядке.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4.1.4.6 При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4.1.4.7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4.1.5 Состояние информации об учреждении, порядке и правилах предоставления услуг клиентам</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4.1.5.1 Состояние информации должно соответствовать требованиям </w:t>
      </w:r>
      <w:hyperlink r:id="rId15" w:history="1">
        <w:r w:rsidRPr="00F045D4">
          <w:rPr>
            <w:rFonts w:ascii="Times New Roman" w:eastAsia="Times New Roman" w:hAnsi="Times New Roman" w:cs="Times New Roman"/>
            <w:spacing w:val="2"/>
            <w:sz w:val="21"/>
            <w:szCs w:val="21"/>
            <w:u w:val="single"/>
            <w:lang w:eastAsia="ru-RU"/>
          </w:rPr>
          <w:t>федерального закона "О защите прав потребителей"</w:t>
        </w:r>
      </w:hyperlink>
      <w:r w:rsidRPr="00F045D4">
        <w:rPr>
          <w:rFonts w:ascii="Times New Roman" w:eastAsia="Times New Roman" w:hAnsi="Times New Roman" w:cs="Times New Roman"/>
          <w:spacing w:val="2"/>
          <w:sz w:val="21"/>
          <w:szCs w:val="21"/>
          <w:lang w:eastAsia="ru-RU"/>
        </w:rPr>
        <w:t>.</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4.1.5.3 Клиент вправе потребовать предоставления ему необходимой и достоверной информации о выполняемых услугах, обеспечивающей их компетентный выбор.</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4.1.5.4 Состав информации об услугах в обязательном порядке должен включать в себя:</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 перечень основных услуг, предоставляемых учреждением;</w:t>
      </w:r>
      <w:r w:rsidRPr="00F045D4">
        <w:rPr>
          <w:rFonts w:ascii="Times New Roman" w:eastAsia="Times New Roman" w:hAnsi="Times New Roman" w:cs="Times New Roman"/>
          <w:spacing w:val="2"/>
          <w:sz w:val="21"/>
          <w:szCs w:val="21"/>
          <w:lang w:eastAsia="ru-RU"/>
        </w:rPr>
        <w:br/>
        <w:t>- характеристику услуги, область ее предоставления и затраты времени на ее предоставление;</w:t>
      </w:r>
      <w:r w:rsidRPr="00F045D4">
        <w:rPr>
          <w:rFonts w:ascii="Times New Roman" w:eastAsia="Times New Roman" w:hAnsi="Times New Roman" w:cs="Times New Roman"/>
          <w:spacing w:val="2"/>
          <w:sz w:val="21"/>
          <w:szCs w:val="21"/>
          <w:lang w:eastAsia="ru-RU"/>
        </w:rPr>
        <w:br/>
        <w:t>- наименование национальных стандартов социального обслуживания, требованиям которых должны соответствовать предоставляемые услуги;</w:t>
      </w:r>
      <w:r w:rsidRPr="00F045D4">
        <w:rPr>
          <w:rFonts w:ascii="Times New Roman" w:eastAsia="Times New Roman" w:hAnsi="Times New Roman" w:cs="Times New Roman"/>
          <w:spacing w:val="2"/>
          <w:sz w:val="21"/>
          <w:szCs w:val="21"/>
          <w:lang w:eastAsia="ru-RU"/>
        </w:rPr>
        <w:br/>
        <w:t>- взаимосвязь между качеством услуги, условиями ее предоставления и стоимостью (для полностью или частично оплачиваемой услуги);</w:t>
      </w:r>
      <w:r w:rsidRPr="00F045D4">
        <w:rPr>
          <w:rFonts w:ascii="Times New Roman" w:eastAsia="Times New Roman" w:hAnsi="Times New Roman" w:cs="Times New Roman"/>
          <w:spacing w:val="2"/>
          <w:sz w:val="21"/>
          <w:szCs w:val="21"/>
          <w:lang w:eastAsia="ru-RU"/>
        </w:rPr>
        <w:br/>
        <w:t>- возможность влияния клиентов на качество услуги;</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lastRenderedPageBreak/>
        <w:t>- адекватные и легкодоступные средства для эффективного общения персонала с клиентами учреждения;</w:t>
      </w:r>
      <w:r w:rsidRPr="00F045D4">
        <w:rPr>
          <w:rFonts w:ascii="Times New Roman" w:eastAsia="Times New Roman" w:hAnsi="Times New Roman" w:cs="Times New Roman"/>
          <w:spacing w:val="2"/>
          <w:sz w:val="21"/>
          <w:szCs w:val="21"/>
          <w:lang w:eastAsia="ru-RU"/>
        </w:rPr>
        <w:br/>
        <w:t>- возможность получения оценки качества услуги со стороны клиента;</w:t>
      </w:r>
      <w:r w:rsidRPr="00F045D4">
        <w:rPr>
          <w:rFonts w:ascii="Times New Roman" w:eastAsia="Times New Roman" w:hAnsi="Times New Roman" w:cs="Times New Roman"/>
          <w:spacing w:val="2"/>
          <w:sz w:val="21"/>
          <w:szCs w:val="21"/>
          <w:lang w:eastAsia="ru-RU"/>
        </w:rPr>
        <w:br/>
        <w:t>- установление взаимосвязи между предложенной услугой и реальными потребностями клиента;</w:t>
      </w:r>
      <w:r w:rsidRPr="00F045D4">
        <w:rPr>
          <w:rFonts w:ascii="Times New Roman" w:eastAsia="Times New Roman" w:hAnsi="Times New Roman" w:cs="Times New Roman"/>
          <w:spacing w:val="2"/>
          <w:sz w:val="21"/>
          <w:szCs w:val="21"/>
          <w:lang w:eastAsia="ru-RU"/>
        </w:rPr>
        <w:br/>
        <w:t>- правила и условия эффективного и безопасного предоставления услуг;</w:t>
      </w:r>
      <w:r w:rsidRPr="00F045D4">
        <w:rPr>
          <w:rFonts w:ascii="Times New Roman" w:eastAsia="Times New Roman" w:hAnsi="Times New Roman" w:cs="Times New Roman"/>
          <w:spacing w:val="2"/>
          <w:sz w:val="21"/>
          <w:szCs w:val="21"/>
          <w:lang w:eastAsia="ru-RU"/>
        </w:rPr>
        <w:br/>
        <w:t>- гарантийные обязательства учреждения - исполнителя услуг.</w:t>
      </w:r>
      <w:r w:rsidRPr="00F045D4">
        <w:rPr>
          <w:rFonts w:ascii="Times New Roman" w:eastAsia="Times New Roman" w:hAnsi="Times New Roman" w:cs="Times New Roman"/>
          <w:spacing w:val="2"/>
          <w:sz w:val="21"/>
          <w:szCs w:val="21"/>
          <w:lang w:eastAsia="ru-RU"/>
        </w:rPr>
        <w:br/>
        <w:t>4.1.5.5 Если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клиент вправе предъявить учреждению требования о возмещении причиненного вреда, в том числе и в судебном порядке.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b/>
          <w:bCs/>
          <w:spacing w:val="2"/>
          <w:sz w:val="21"/>
          <w:szCs w:val="21"/>
          <w:lang w:eastAsia="ru-RU"/>
        </w:rPr>
        <w:t>4.1.6 Наличие собственной и внешней систем (служб) контроля за деятельностью учреждения</w:t>
      </w:r>
      <w:r w:rsidRPr="00F045D4">
        <w:rPr>
          <w:rFonts w:ascii="Times New Roman" w:eastAsia="Times New Roman" w:hAnsi="Times New Roman" w:cs="Times New Roman"/>
          <w:spacing w:val="2"/>
          <w:sz w:val="21"/>
          <w:szCs w:val="21"/>
          <w:lang w:eastAsia="ru-RU"/>
        </w:rPr>
        <w:br/>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4.1.6.1 Учреждения должны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национальным стандартам социального обслуживания, другим нормативным документам в области социального обслуживания населения.</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4.1.6.2 Внешняя система контроля должна включать в себя контроль, который осуществляют:</w:t>
      </w:r>
      <w:r w:rsidRPr="00F045D4">
        <w:rPr>
          <w:rFonts w:ascii="Times New Roman" w:eastAsia="Times New Roman" w:hAnsi="Times New Roman" w:cs="Times New Roman"/>
          <w:spacing w:val="2"/>
          <w:sz w:val="21"/>
          <w:szCs w:val="21"/>
          <w:lang w:eastAsia="ru-RU"/>
        </w:rPr>
        <w:br/>
        <w:t>- уполномоченные органы государственной власти Российской Федерации, органы государственной власти субъектов Российской Федерации в сфере социального обслуживания;</w:t>
      </w:r>
      <w:r w:rsidRPr="00F045D4">
        <w:rPr>
          <w:rFonts w:ascii="Times New Roman" w:eastAsia="Times New Roman" w:hAnsi="Times New Roman" w:cs="Times New Roman"/>
          <w:spacing w:val="2"/>
          <w:sz w:val="21"/>
          <w:szCs w:val="21"/>
          <w:lang w:eastAsia="ru-RU"/>
        </w:rPr>
        <w:br/>
        <w:t>- общественные объединения (фонды, центры и др.), занимающиеся в соответствии с их учредительными документами защитой интересов граждан соответствующих категорий.</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4.1.8 Руководитель учреждения несет полную ответственность за политику в области качества услуг, предоставляющую собой задачи, основные направления и цели учреждения в области качества. Руководитель учреждения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4.1.9 При оценке качества услуги используют следующие критерии:</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а) полнота предоставления услуги в соответствии с требованиями документов и ее своевременность;</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б) результативность (эффективность) предоставления услуги:</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 материальная (степень решения материальных или финансовых проблем клиента), оцениваемая непосредственным контролем результатов выполнения услуги;</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 нематериальная (степень улучшения психоэмоционального, физического состояния клиента, решение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клиента в оценке качества услуги.</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p>
    <w:p w:rsidR="00F045D4" w:rsidRPr="00F045D4" w:rsidRDefault="00F045D4" w:rsidP="00F045D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4.2 Качество социально-бытовых услуг</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t>4.2.1 Питание, предоставляемое клиентам учреждений, включая диетическое питание, должно быть приготовлено из доброкачественных продуктов, удовлетворять потребности клиентов по калорийности, соответствовать установленным нормам питания, санитарно-техническим требованиям и состоянию здоровья клиентов.</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4.2.2 Одежда, обувь, постельные принадлежности, нательное белье и средства личной гигиены, предоставляемые клиентам, должны быть удобными, соответствовать росту и размерам клиентов, отвечать, по возможности, их запросам, а также санитарно-гигиеническим нормам и требованиям.</w:t>
      </w:r>
    </w:p>
    <w:p w:rsid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4.2.3 Жилая площадь, занимаемая клиентами, по размерам и другим жизненным показателям (состояние зданий и помещений, их комфортность) должна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 мебель, предоставляемая клиентам, должна быть удобной в пользовании, подобрана с учетом их физического состояния, отвечать современным требованиям дизайна.</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Содержание и ремонт жилых помещений следует осуществлять в соответствии со строительными нормами и правилами (СНиП).</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4.2.4 Помещения, предоставляемые для организации реабилитационных мероприятий, бытового обслуживания, культурно-досуговой и лечебно-трудовой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4.2.5 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принятых в различных конфессиях. Не допускаются любые ущемления прав свободного отправления религиозных обрядов верующими, а также прав атеистов.</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4.2.6 Консультирование по вопросам самообеспечения граждан и их семей, развития семейного предпринимательства, народных промыслов, другим вопросам улучшения клиентами своего материального положения должно разъяснять клиентам их права и возможности, касающиеся развития семейного предпринимательства, народных промыслов, оказывать квалифицированную помощь в решении вопросов поддержания и улучшения материального положения и жизненного уровня семьи.</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4.2.7 Содействие в обеспечении клиентов протезами и протезно-ортопедическими изделиями, слуховыми аппаратами должно позволить получение клиентами необходимых им упомянутых реабилитационных изделий хорошего качества, надежных и удобных в пользовании.</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4.2.8 Предоставляемые клиенту на время дневного (ночного) пребывания в учреждении постельные принадлежности и спальное место в специальном помещении должны отвечать соответствующим санитарно-гигиеническим требованиям.</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4.2.9 Продукты, предоставляемые клиентам в наборах на дом, должны быть доброкачественными, удовлетворять потребности клиентов, соответствовать санитарно-гигиеническим требованиям и поставляться с учетом состояния здоровья клиентов.</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4.2.10 Содействие в оплате жилья и коммунальных услуг, в организации представления услуг предприятиями торговли, приобретении промышленных товаров первой необходимости, лекарственных препаратов и изделий медицинского назначения должно удовлетворять потребности клиентов в своевременном и по умеренным ценам приобретении необходимых товаров, изделий и препаратов.</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4.2.11 Содействие в обеспечении топливом и водой (для проживающих в жилых помещениях без центрального отопления и/или водоснабжения), а также в организации ремонта и уборки жилых помещений должно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t>4.2.12 Поддержание условий проживания клиентов в соответствии с гигиеническими требованиями должно быть направлено на постоянное соблюдение клиентами всех санитарно-гигиенических норм и правил, способствующих устранению неприятных ощущений дискомфорта</w:t>
      </w:r>
      <w:r>
        <w:rPr>
          <w:rFonts w:ascii="Times New Roman" w:eastAsia="Times New Roman" w:hAnsi="Times New Roman" w:cs="Times New Roman"/>
          <w:spacing w:val="2"/>
          <w:sz w:val="21"/>
          <w:szCs w:val="21"/>
          <w:lang w:eastAsia="ru-RU"/>
        </w:rPr>
        <w:t>.</w:t>
      </w:r>
    </w:p>
    <w:p w:rsidR="00F045D4" w:rsidRPr="00F045D4" w:rsidRDefault="00F045D4" w:rsidP="00F045D4">
      <w:pPr>
        <w:shd w:val="clear" w:color="auto" w:fill="FFFFFF"/>
        <w:spacing w:before="375" w:after="225" w:line="240" w:lineRule="auto"/>
        <w:ind w:firstLine="567"/>
        <w:jc w:val="both"/>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4.3 Качество социально-медицинских услуг</w:t>
      </w:r>
    </w:p>
    <w:p w:rsidR="00F045D4" w:rsidRPr="00F045D4" w:rsidRDefault="00F045D4" w:rsidP="00F045D4">
      <w:pPr>
        <w:shd w:val="clear" w:color="auto" w:fill="FFFFFF"/>
        <w:spacing w:after="0" w:line="315" w:lineRule="atLeast"/>
        <w:ind w:firstLine="567"/>
        <w:jc w:val="both"/>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4.3.1 Обеспечение ухода с учетом состояния здоровья должно включать в себя наблюдение (с готовностью в любой момент прийти на помощь), проведение медицинских процедур, выдачу лекарств в соответствии с назначением лечащих врачей, оказание помощи в передвижении (при необходимости) и в других действиях клиента.</w:t>
      </w:r>
    </w:p>
    <w:p w:rsid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4.3.2 Проведение лечебно-оздоровительных мероприятий, направленных на сохранение, поддержку и охрану здоровья, и выполнение других, связанных со здоровьем процедур, должно осуществляться с максимальной осторожностью и аккуратностью без причинения какого-либо вреда клиентам.</w:t>
      </w:r>
    </w:p>
    <w:p w:rsid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4.3.3 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 медицинских показаний, физического и психического состояния клиентов.</w:t>
      </w:r>
    </w:p>
    <w:p w:rsid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4.3.4 Содействие в прохождении диспансеризации должно обеспечить посещение клиентами всех предписанных им врачей-специалистов для углубленного и всестороннего обследования состояния здоровья.</w:t>
      </w:r>
    </w:p>
    <w:p w:rsid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4.3.5 Содействие в получении бесплатной либо на льготных условиях зубопротезной (за исключением протезов из драгоценных металлов и других дорогостоящих материалов) и протезно-ортопедической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 указанных выше.</w:t>
      </w:r>
      <w:r w:rsidRPr="00F045D4">
        <w:rPr>
          <w:rFonts w:ascii="Times New Roman" w:eastAsia="Times New Roman" w:hAnsi="Times New Roman" w:cs="Times New Roman"/>
          <w:spacing w:val="2"/>
          <w:sz w:val="21"/>
          <w:szCs w:val="21"/>
          <w:lang w:eastAsia="ru-RU"/>
        </w:rPr>
        <w:br/>
        <w:t>4.3.6 Качество содействия в получении медицинской помощи, в том числе сопровождения в медицинские учреждения, должно определяться тем, насколько правильно поставлен предварительный диагноз заболевания клиента, в какой степени обеспечены доставка клиента в лечебное учреждение, его обслуживание и возвращение домой.</w:t>
      </w:r>
      <w:r w:rsidRPr="00F045D4">
        <w:rPr>
          <w:rFonts w:ascii="Times New Roman" w:eastAsia="Times New Roman" w:hAnsi="Times New Roman" w:cs="Times New Roman"/>
          <w:spacing w:val="2"/>
          <w:sz w:val="21"/>
          <w:szCs w:val="21"/>
          <w:lang w:eastAsia="ru-RU"/>
        </w:rPr>
        <w:br/>
        <w:t xml:space="preserve">4.3.7 Качество содействия в оформлении документов при направлении на медико-социальную экспертизу определяется тем, в какой степени оно обеспечивает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всех необходимых данных </w:t>
      </w:r>
      <w:proofErr w:type="spellStart"/>
      <w:r w:rsidRPr="00F045D4">
        <w:rPr>
          <w:rFonts w:ascii="Times New Roman" w:eastAsia="Times New Roman" w:hAnsi="Times New Roman" w:cs="Times New Roman"/>
          <w:spacing w:val="2"/>
          <w:sz w:val="21"/>
          <w:szCs w:val="21"/>
          <w:lang w:eastAsia="ru-RU"/>
        </w:rPr>
        <w:t>освидетельствуемого</w:t>
      </w:r>
      <w:proofErr w:type="spellEnd"/>
      <w:r w:rsidRPr="00F045D4">
        <w:rPr>
          <w:rFonts w:ascii="Times New Roman" w:eastAsia="Times New Roman" w:hAnsi="Times New Roman" w:cs="Times New Roman"/>
          <w:spacing w:val="2"/>
          <w:sz w:val="21"/>
          <w:szCs w:val="21"/>
          <w:lang w:eastAsia="ru-RU"/>
        </w:rPr>
        <w:t xml:space="preserve"> клиента.</w:t>
      </w:r>
    </w:p>
    <w:p w:rsid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9"/>
          <w:szCs w:val="29"/>
          <w:lang w:eastAsia="ru-RU"/>
        </w:rPr>
      </w:pPr>
    </w:p>
    <w:p w:rsidR="00F045D4" w:rsidRPr="00F045D4" w:rsidRDefault="00F045D4" w:rsidP="00F045D4">
      <w:pPr>
        <w:shd w:val="clear" w:color="auto" w:fill="FFFFFF"/>
        <w:spacing w:after="0" w:line="315" w:lineRule="atLeast"/>
        <w:ind w:firstLine="567"/>
        <w:jc w:val="center"/>
        <w:textAlignment w:val="baseline"/>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4.4 Качество социально-психологических услуг</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4.4.1 Предоставление консультаций по вопросам психического здоровья должно на основе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на решение этих проблем.</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4.4.2 Экстренная психологическая помощь должна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неадекватные формы поведения родителей, социальная адаптация к изменяющимся социально-экономическим условиям жизни и быта.</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t>4.4.3 Проведение психодиагностики, направленной на психокоррекцию личности, должно по результатам анализа психологического состояния и индивидуальных особенностей личности клиента, влияющих на отклонения в его поведении и взаимоотношениях с окружающими людьми, предоставить необходимую информацию для составления прогноза и разработки рекомендаций по проведению коррекционных мероприятий.</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4.4.4 Услуги, направленные на преодоление отклонений в развитии, эмоциональном состоянии и поведении клиентов, на проведение мероприятий по психологической разгрузке, должны с помощью психологической коррекции обеспечивать преодоление этих отклонений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с целью приведения этих показателей в соответствии с возрастными нормами и требованиями социальной среды.</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4.4.5 Оказание психологической (экстренной психологической) помощи гражданам, в том числе, гражданам, осуществляющим уход на дому за тяжелобольными пожилыми родственниками и родственниками-инвалидами, должно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инвалидов, тяжелобольных членов семьи, социальная адаптация к изменяющимся социально-экономическим условиям жизни и быта.</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4.5 Качество социально-педагогических услуг</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4.5.1 Социально-педагогические обследования и социально-педагогическая диагностика проводится с использованием современных приборов, аппаратуры, тестов и предоставлять на основе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4.5.2 Услуги, связанные с проведением мероприятий по использованию остаточных трудовых возможностей клиентов, должны обеспечивать создание в стационарных учреждениях таких условий, которые позволят вовлечь клиентов в различные формы трудовой деятельности с учетом состояния их здоровья, а также обеспечивать активное участие клиентов.</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4.5.3 Качество услуг, связанных с содействием в получении образования инвалидами (в том числе детьми-инвалидами) в соответствии с их физическими возможностями и умственными способностями определяется тем, в какой степени созданные в учреждениях условия для дошкольного воспитания детей-инвалидов и получения ими школьного образования по специальным программам, а также для получения общего (профессионального)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lastRenderedPageBreak/>
        <w:t>4.5.4 Содействие инвалидам в реализации мероприятий по профессиональной реабилитации, предусмотренных индивидуальной программой реабилитации инвалида, должно содействовать максимально возможному восстановлению их профессиональных навыков и овладению новыми профессиями.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4.5.5 Организация досуга и отдыха должна быть направлена на удовлетворение социокультурных и духовных запросов клиентов (взрослых и детей). Она должна способствовать расширению общего кругозора, сферы общения, повышению творческой активности клиентов, привлечению их к участию различных культурно-досуговых и спортивных мероприятий.</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4.6 Качество социально-экономических услуг</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4.6.1 Качество услуг, связанных с содействием в трудоустройстве, в том числе в работе на дому или на рабочих местах в учреждении социального обслуживания, определяется степенью вовлечения клиентов учреждения в эти мероприятия по трудоустройству, фактическими их результатами в повышении жизненного уровня клиентов, а также степенью удовлетворения клиентов указанными услугами.</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4.6.2 Качество услуг по оказанию материальной помощи клиентам определятся тем, насколько полно и своевременно предоставляются полагающиеся им денежные средства, продукты питания, средства санитарии и гигиены, одежда, обувь, белье и другие предметы первой необходимости (в пределах установленных норм), средства ухода за детьми, специальные транспортные средства, технические средства реабилитации инвалидов и других лиц, нуждающихся в постоянном уходе.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4.6.3 Обеспечение клиентов при выписке из учреждений стационарного обслуживания одеждой, обувью и денежным пособием по утвержденным нормативам должно удовлетворять их потребности в добротной, соответствующих ростов и размеров одежде и обуви, а также денежных средствах.</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spacing w:val="2"/>
          <w:sz w:val="29"/>
          <w:szCs w:val="29"/>
          <w:lang w:eastAsia="ru-RU"/>
        </w:rPr>
      </w:pPr>
      <w:r w:rsidRPr="00F045D4">
        <w:rPr>
          <w:rFonts w:ascii="Times New Roman" w:eastAsia="Times New Roman" w:hAnsi="Times New Roman" w:cs="Times New Roman"/>
          <w:spacing w:val="2"/>
          <w:sz w:val="29"/>
          <w:szCs w:val="29"/>
          <w:lang w:eastAsia="ru-RU"/>
        </w:rPr>
        <w:t>4.7 Качество социально-правовых услуг</w:t>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4.7.1 Консультирование по вопросам, связанным с правом граждан на социальное обслуживание, пенсионное обеспечение и предоставление социальных выплат, а также содействие в осуществлении мер социальной поддержки, установленных законодательством Российской Федерации, должно обеспечить клиентам полное представление об установленных законодательством правах на обслуживание и о путях их защиты от возможных нарушений.</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 xml:space="preserve">4.7.2 Содействие в оформлении и восстановлении документов (на положенные меры социальной поддержки, для удостоверения личности, трудоустройства, при направлении на медико-социальную экспертизу и т.д.) должно обеспечивать разъяснение клиентам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Качество содействия оценивают тем, в какой степени оно способствовало своевременному и объективному решению стоящих перед </w:t>
      </w:r>
      <w:r w:rsidRPr="00F045D4">
        <w:rPr>
          <w:rFonts w:ascii="Times New Roman" w:eastAsia="Times New Roman" w:hAnsi="Times New Roman" w:cs="Times New Roman"/>
          <w:spacing w:val="2"/>
          <w:sz w:val="21"/>
          <w:szCs w:val="21"/>
          <w:lang w:eastAsia="ru-RU"/>
        </w:rPr>
        <w:lastRenderedPageBreak/>
        <w:t>клиентами проблем.</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 xml:space="preserve">4.7.3 Содействие в сохранении занимаемых ранее по договору найма или аренды жилых помещений в течение 6 </w:t>
      </w:r>
      <w:proofErr w:type="spellStart"/>
      <w:r w:rsidRPr="00F045D4">
        <w:rPr>
          <w:rFonts w:ascii="Times New Roman" w:eastAsia="Times New Roman" w:hAnsi="Times New Roman" w:cs="Times New Roman"/>
          <w:spacing w:val="2"/>
          <w:sz w:val="21"/>
          <w:szCs w:val="21"/>
          <w:lang w:eastAsia="ru-RU"/>
        </w:rPr>
        <w:t>мес</w:t>
      </w:r>
      <w:proofErr w:type="spellEnd"/>
      <w:r w:rsidRPr="00F045D4">
        <w:rPr>
          <w:rFonts w:ascii="Times New Roman" w:eastAsia="Times New Roman" w:hAnsi="Times New Roman" w:cs="Times New Roman"/>
          <w:spacing w:val="2"/>
          <w:sz w:val="21"/>
          <w:szCs w:val="21"/>
          <w:lang w:eastAsia="ru-RU"/>
        </w:rPr>
        <w:t xml:space="preserve"> с момента поступления в стационарное учреждения социального обслуживания, а также во внеочередном обеспечении жилым помещением в случае отказа от услуг этого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4.7.4 Содействие в предоставлении бесплатной помощи адвоката в порядке, установленном законодательством Российской Федерации, или сопровождение (представление интересов)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4.7.5 Исполнение функций опекунов и попечителей в отношении недееспособных пожилых людей, инвалидов (в том числе детей-инвалидов), нуждающихся в опеке и попечительстве, должно обеспечивать оказание помощи подопечным клиентам в осуществлении их прав и исполнении обязанностей, охранять несовершеннолетних подопечных от злоупотреблений третьих лиц, а также давать согласие совершеннолетним подопечным на совершение ими действий, предусмотренных </w:t>
      </w:r>
      <w:hyperlink r:id="rId16" w:history="1">
        <w:r w:rsidRPr="00F045D4">
          <w:rPr>
            <w:rFonts w:ascii="Times New Roman" w:eastAsia="Times New Roman" w:hAnsi="Times New Roman" w:cs="Times New Roman"/>
            <w:spacing w:val="2"/>
            <w:sz w:val="21"/>
            <w:szCs w:val="21"/>
            <w:u w:val="single"/>
            <w:lang w:eastAsia="ru-RU"/>
          </w:rPr>
          <w:t>Гражданским кодексом Российской Федерации</w:t>
        </w:r>
      </w:hyperlink>
      <w:r w:rsidRPr="00F045D4">
        <w:rPr>
          <w:rFonts w:ascii="Times New Roman" w:eastAsia="Times New Roman" w:hAnsi="Times New Roman" w:cs="Times New Roman"/>
          <w:spacing w:val="2"/>
          <w:sz w:val="21"/>
          <w:szCs w:val="21"/>
          <w:lang w:eastAsia="ru-RU"/>
        </w:rPr>
        <w:t>.</w:t>
      </w:r>
      <w:r w:rsidRPr="00F045D4">
        <w:rPr>
          <w:rFonts w:ascii="Times New Roman" w:eastAsia="Times New Roman" w:hAnsi="Times New Roman" w:cs="Times New Roman"/>
          <w:spacing w:val="2"/>
          <w:sz w:val="21"/>
          <w:szCs w:val="21"/>
          <w:lang w:eastAsia="ru-RU"/>
        </w:rPr>
        <w:br/>
      </w:r>
    </w:p>
    <w:p w:rsidR="00F045D4" w:rsidRPr="00F045D4" w:rsidRDefault="00F045D4" w:rsidP="00F045D4">
      <w:pPr>
        <w:shd w:val="clear" w:color="auto" w:fill="FFFFFF"/>
        <w:spacing w:after="0" w:line="315" w:lineRule="atLeast"/>
        <w:ind w:firstLine="567"/>
        <w:textAlignment w:val="baseline"/>
        <w:rPr>
          <w:rFonts w:ascii="Times New Roman" w:eastAsia="Times New Roman" w:hAnsi="Times New Roman" w:cs="Times New Roman"/>
          <w:spacing w:val="2"/>
          <w:sz w:val="21"/>
          <w:szCs w:val="21"/>
          <w:lang w:eastAsia="ru-RU"/>
        </w:rPr>
      </w:pPr>
      <w:r w:rsidRPr="00F045D4">
        <w:rPr>
          <w:rFonts w:ascii="Times New Roman" w:eastAsia="Times New Roman" w:hAnsi="Times New Roman" w:cs="Times New Roman"/>
          <w:spacing w:val="2"/>
          <w:sz w:val="21"/>
          <w:szCs w:val="21"/>
          <w:lang w:eastAsia="ru-RU"/>
        </w:rPr>
        <w:t>4.7.6 Содействие в оказании юридической помощи и иных правовых услуг (оформление и восстановление различных документов, организация помощи в вопросах пенсионного обеспечения и предоставления социальных выплат, организация социально-правового консультирования) должно обеспечивать разъяснение сути и состояния интересующих клиента проблем, определять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эти инстанции, контроль за прохождением документов и т.д.).</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__________________________________________________________________________</w:t>
      </w:r>
      <w:r w:rsidRPr="00F045D4">
        <w:rPr>
          <w:rFonts w:ascii="Times New Roman" w:eastAsia="Times New Roman" w:hAnsi="Times New Roman" w:cs="Times New Roman"/>
          <w:spacing w:val="2"/>
          <w:sz w:val="21"/>
          <w:szCs w:val="21"/>
          <w:lang w:eastAsia="ru-RU"/>
        </w:rPr>
        <w:br/>
        <w:t>УДК 658.382.3:006.354 ОКС 03.080.30 </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Ключевые слова: учреждение социального обслуживания, клиент социальной службы, социально-экономические услуги, социально-психологические услуги, социально-педагогические услуги, социально-медицинские услуги, социально-бытовые услуги, социально-правовые услуги, качество социальных услуг</w:t>
      </w:r>
      <w:r w:rsidRPr="00F045D4">
        <w:rPr>
          <w:rFonts w:ascii="Times New Roman" w:eastAsia="Times New Roman" w:hAnsi="Times New Roman" w:cs="Times New Roman"/>
          <w:spacing w:val="2"/>
          <w:sz w:val="21"/>
          <w:szCs w:val="21"/>
          <w:lang w:eastAsia="ru-RU"/>
        </w:rPr>
        <w:br/>
        <w:t>__________________________________________________________________________</w:t>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r>
      <w:r w:rsidRPr="00F045D4">
        <w:rPr>
          <w:rFonts w:ascii="Times New Roman" w:eastAsia="Times New Roman" w:hAnsi="Times New Roman" w:cs="Times New Roman"/>
          <w:spacing w:val="2"/>
          <w:sz w:val="21"/>
          <w:szCs w:val="21"/>
          <w:lang w:eastAsia="ru-RU"/>
        </w:rPr>
        <w:br/>
        <w:t>Электронный текст документа</w:t>
      </w:r>
      <w:r w:rsidRPr="00F045D4">
        <w:rPr>
          <w:rFonts w:ascii="Times New Roman" w:eastAsia="Times New Roman" w:hAnsi="Times New Roman" w:cs="Times New Roman"/>
          <w:spacing w:val="2"/>
          <w:sz w:val="21"/>
          <w:szCs w:val="21"/>
          <w:lang w:eastAsia="ru-RU"/>
        </w:rPr>
        <w:br/>
        <w:t>подготовлен ЗАО "Кодекс" и сверен по:</w:t>
      </w:r>
      <w:r w:rsidRPr="00F045D4">
        <w:rPr>
          <w:rFonts w:ascii="Times New Roman" w:eastAsia="Times New Roman" w:hAnsi="Times New Roman" w:cs="Times New Roman"/>
          <w:spacing w:val="2"/>
          <w:sz w:val="21"/>
          <w:szCs w:val="21"/>
          <w:lang w:eastAsia="ru-RU"/>
        </w:rPr>
        <w:br/>
        <w:t>официальное издание</w:t>
      </w:r>
      <w:r w:rsidRPr="00F045D4">
        <w:rPr>
          <w:rFonts w:ascii="Times New Roman" w:eastAsia="Times New Roman" w:hAnsi="Times New Roman" w:cs="Times New Roman"/>
          <w:spacing w:val="2"/>
          <w:sz w:val="21"/>
          <w:szCs w:val="21"/>
          <w:lang w:eastAsia="ru-RU"/>
        </w:rPr>
        <w:br/>
        <w:t xml:space="preserve">М.: </w:t>
      </w:r>
      <w:proofErr w:type="spellStart"/>
      <w:r w:rsidRPr="00F045D4">
        <w:rPr>
          <w:rFonts w:ascii="Times New Roman" w:eastAsia="Times New Roman" w:hAnsi="Times New Roman" w:cs="Times New Roman"/>
          <w:spacing w:val="2"/>
          <w:sz w:val="21"/>
          <w:szCs w:val="21"/>
          <w:lang w:eastAsia="ru-RU"/>
        </w:rPr>
        <w:t>Стандартинформ</w:t>
      </w:r>
      <w:proofErr w:type="spellEnd"/>
      <w:r w:rsidRPr="00F045D4">
        <w:rPr>
          <w:rFonts w:ascii="Times New Roman" w:eastAsia="Times New Roman" w:hAnsi="Times New Roman" w:cs="Times New Roman"/>
          <w:spacing w:val="2"/>
          <w:sz w:val="21"/>
          <w:szCs w:val="21"/>
          <w:lang w:eastAsia="ru-RU"/>
        </w:rPr>
        <w:t>, 2014</w:t>
      </w:r>
    </w:p>
    <w:p w:rsidR="00921D82" w:rsidRPr="00F045D4" w:rsidRDefault="00921D82" w:rsidP="00F045D4">
      <w:pPr>
        <w:ind w:firstLine="567"/>
        <w:rPr>
          <w:rFonts w:ascii="Times New Roman" w:hAnsi="Times New Roman" w:cs="Times New Roman"/>
        </w:rPr>
      </w:pPr>
    </w:p>
    <w:sectPr w:rsidR="00921D82" w:rsidRPr="00F045D4" w:rsidSect="00F045D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D4"/>
    <w:rsid w:val="00921D82"/>
    <w:rsid w:val="00DA6F47"/>
    <w:rsid w:val="00F0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38DC"/>
  <w15:chartTrackingRefBased/>
  <w15:docId w15:val="{CAA6874C-74BC-44AF-BD5B-59D39383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АБОЧИЙ"/>
    <w:uiPriority w:val="1"/>
    <w:qFormat/>
    <w:rsid w:val="00DA6F4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63240">
      <w:bodyDiv w:val="1"/>
      <w:marLeft w:val="0"/>
      <w:marRight w:val="0"/>
      <w:marTop w:val="0"/>
      <w:marBottom w:val="0"/>
      <w:divBdr>
        <w:top w:val="none" w:sz="0" w:space="0" w:color="auto"/>
        <w:left w:val="none" w:sz="0" w:space="0" w:color="auto"/>
        <w:bottom w:val="none" w:sz="0" w:space="0" w:color="auto"/>
        <w:right w:val="none" w:sz="0" w:space="0" w:color="auto"/>
      </w:divBdr>
      <w:divsChild>
        <w:div w:id="105160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13" Type="http://schemas.openxmlformats.org/officeDocument/2006/relationships/hyperlink" Target="http://docs.cntd.ru/document/120010723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3538" TargetMode="External"/><Relationship Id="rId12" Type="http://schemas.openxmlformats.org/officeDocument/2006/relationships/hyperlink" Target="http://docs.cntd.ru/document/120004312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7690" TargetMode="Externa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hyperlink" Target="http://docs.cntd.ru/document/1200107237" TargetMode="External"/><Relationship Id="rId5" Type="http://schemas.openxmlformats.org/officeDocument/2006/relationships/hyperlink" Target="http://docs.cntd.ru/document/9014865" TargetMode="External"/><Relationship Id="rId15" Type="http://schemas.openxmlformats.org/officeDocument/2006/relationships/hyperlink" Target="http://docs.cntd.ru/document/9005388" TargetMode="External"/><Relationship Id="rId10" Type="http://schemas.openxmlformats.org/officeDocument/2006/relationships/hyperlink" Target="http://docs.cntd.ru/document/1200102193" TargetMode="External"/><Relationship Id="rId4" Type="http://schemas.openxmlformats.org/officeDocument/2006/relationships/hyperlink" Target="http://docs.cntd.ru/document/9005388" TargetMode="External"/><Relationship Id="rId9" Type="http://schemas.openxmlformats.org/officeDocument/2006/relationships/hyperlink" Target="http://docs.cntd.ru/document/1200034321" TargetMode="External"/><Relationship Id="rId14" Type="http://schemas.openxmlformats.org/officeDocument/2006/relationships/hyperlink" Target="http://docs.cntd.ru/document/120004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4599</Words>
  <Characters>26219</Characters>
  <Application>Microsoft Office Word</Application>
  <DocSecurity>0</DocSecurity>
  <Lines>218</Lines>
  <Paragraphs>61</Paragraphs>
  <ScaleCrop>false</ScaleCrop>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dc:creator>
  <cp:keywords/>
  <dc:description/>
  <cp:lastModifiedBy>Сафарова</cp:lastModifiedBy>
  <cp:revision>1</cp:revision>
  <dcterms:created xsi:type="dcterms:W3CDTF">2017-12-25T10:03:00Z</dcterms:created>
  <dcterms:modified xsi:type="dcterms:W3CDTF">2017-12-25T10:09:00Z</dcterms:modified>
</cp:coreProperties>
</file>